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E9CEE" w14:textId="77777777" w:rsidR="00C162A1" w:rsidRPr="00C162A1" w:rsidRDefault="00C162A1" w:rsidP="00C162A1">
      <w:pPr>
        <w:jc w:val="right"/>
        <w:rPr>
          <w:b/>
          <w:bCs/>
        </w:rPr>
      </w:pPr>
      <w:r w:rsidRPr="00C162A1">
        <w:rPr>
          <w:b/>
          <w:bCs/>
        </w:rPr>
        <w:t>Organizational Behavior: An Overview</w:t>
      </w:r>
    </w:p>
    <w:p w14:paraId="75F709A2" w14:textId="77777777" w:rsidR="00C162A1" w:rsidRPr="00C162A1" w:rsidRDefault="00C162A1" w:rsidP="00C162A1">
      <w:pPr>
        <w:jc w:val="right"/>
      </w:pPr>
      <w:r w:rsidRPr="00C162A1">
        <w:rPr>
          <w:b/>
          <w:bCs/>
        </w:rPr>
        <w:t>Introduction</w:t>
      </w:r>
      <w:r w:rsidRPr="00C162A1">
        <w:br/>
        <w:t>Organizational behavior (OB) is a multidisciplinary field that explores how individuals, groups, and structures interact within organizations. Its primary aim is to apply this knowledge to improve organizational effectiveness. Drawing insights from psychology, sociology, anthropology, and management, OB provides frameworks to understand and address workplace challenges.</w:t>
      </w:r>
    </w:p>
    <w:p w14:paraId="21398E61" w14:textId="77777777" w:rsidR="00C162A1" w:rsidRPr="00C162A1" w:rsidRDefault="00C162A1" w:rsidP="00C162A1">
      <w:pPr>
        <w:jc w:val="right"/>
      </w:pPr>
      <w:r w:rsidRPr="00C162A1">
        <w:pict w14:anchorId="621F71D7">
          <v:rect id="_x0000_i1049" style="width:0;height:1.5pt" o:hrstd="t" o:hr="t" fillcolor="#a0a0a0" stroked="f"/>
        </w:pict>
      </w:r>
    </w:p>
    <w:p w14:paraId="3817E2E6" w14:textId="77777777" w:rsidR="00C162A1" w:rsidRPr="00C162A1" w:rsidRDefault="00C162A1" w:rsidP="00C162A1">
      <w:pPr>
        <w:jc w:val="right"/>
      </w:pPr>
      <w:r w:rsidRPr="00C162A1">
        <w:rPr>
          <w:b/>
          <w:bCs/>
        </w:rPr>
        <w:t>Core Concepts of Organizational Behavior</w:t>
      </w:r>
    </w:p>
    <w:p w14:paraId="07686C39" w14:textId="77777777" w:rsidR="00C162A1" w:rsidRPr="00C162A1" w:rsidRDefault="00C162A1" w:rsidP="00C162A1">
      <w:pPr>
        <w:numPr>
          <w:ilvl w:val="0"/>
          <w:numId w:val="1"/>
        </w:numPr>
        <w:jc w:val="right"/>
      </w:pPr>
      <w:r w:rsidRPr="00C162A1">
        <w:rPr>
          <w:b/>
          <w:bCs/>
        </w:rPr>
        <w:t>Individual Behavior in Organizations</w:t>
      </w:r>
      <w:r w:rsidRPr="00C162A1">
        <w:br/>
        <w:t>Understanding individual behavior begins with examining personality traits, motivation, perception, and attitudes.</w:t>
      </w:r>
    </w:p>
    <w:p w14:paraId="4C0C71F1" w14:textId="77777777" w:rsidR="00C162A1" w:rsidRPr="00C162A1" w:rsidRDefault="00C162A1" w:rsidP="00C162A1">
      <w:pPr>
        <w:numPr>
          <w:ilvl w:val="1"/>
          <w:numId w:val="1"/>
        </w:numPr>
        <w:jc w:val="right"/>
      </w:pPr>
      <w:r w:rsidRPr="00C162A1">
        <w:rPr>
          <w:b/>
          <w:bCs/>
        </w:rPr>
        <w:t>Personality and Values</w:t>
      </w:r>
      <w:r w:rsidRPr="00C162A1">
        <w:t>: Factors like the Big Five personality traits (openness, conscientiousness, extraversion, agreeableness, and neuroticism) significantly influence job performance and satisfaction.</w:t>
      </w:r>
    </w:p>
    <w:p w14:paraId="147BFCFA" w14:textId="77777777" w:rsidR="00C162A1" w:rsidRPr="00C162A1" w:rsidRDefault="00C162A1" w:rsidP="00C162A1">
      <w:pPr>
        <w:numPr>
          <w:ilvl w:val="1"/>
          <w:numId w:val="1"/>
        </w:numPr>
        <w:jc w:val="right"/>
      </w:pPr>
      <w:r w:rsidRPr="00C162A1">
        <w:rPr>
          <w:b/>
          <w:bCs/>
        </w:rPr>
        <w:t>Motivation</w:t>
      </w:r>
      <w:r w:rsidRPr="00C162A1">
        <w:t>: Theories such as Maslow's hierarchy of needs and Herzberg’s two-factor theory provide insight into what drives employees to achieve their best.</w:t>
      </w:r>
    </w:p>
    <w:p w14:paraId="73A4AECD" w14:textId="77777777" w:rsidR="00C162A1" w:rsidRPr="00C162A1" w:rsidRDefault="00C162A1" w:rsidP="00C162A1">
      <w:pPr>
        <w:numPr>
          <w:ilvl w:val="0"/>
          <w:numId w:val="1"/>
        </w:numPr>
        <w:jc w:val="right"/>
      </w:pPr>
      <w:r w:rsidRPr="00C162A1">
        <w:rPr>
          <w:b/>
          <w:bCs/>
        </w:rPr>
        <w:t>Group Dynamics and Teamwork</w:t>
      </w:r>
      <w:r w:rsidRPr="00C162A1">
        <w:br/>
        <w:t>Groups play a vital role in shaping organizational culture and performance.</w:t>
      </w:r>
    </w:p>
    <w:p w14:paraId="0FD2E038" w14:textId="77777777" w:rsidR="00C162A1" w:rsidRPr="00C162A1" w:rsidRDefault="00C162A1" w:rsidP="00C162A1">
      <w:pPr>
        <w:numPr>
          <w:ilvl w:val="1"/>
          <w:numId w:val="1"/>
        </w:numPr>
        <w:jc w:val="right"/>
      </w:pPr>
      <w:r w:rsidRPr="00C162A1">
        <w:rPr>
          <w:b/>
          <w:bCs/>
        </w:rPr>
        <w:t>Leadership</w:t>
      </w:r>
      <w:r w:rsidRPr="00C162A1">
        <w:t>: Effective leadership styles (e.g., transformational, transactional) directly impact team morale and productivity.</w:t>
      </w:r>
    </w:p>
    <w:p w14:paraId="27F06DA2" w14:textId="77777777" w:rsidR="00C162A1" w:rsidRPr="00C162A1" w:rsidRDefault="00C162A1" w:rsidP="00C162A1">
      <w:pPr>
        <w:numPr>
          <w:ilvl w:val="1"/>
          <w:numId w:val="1"/>
        </w:numPr>
        <w:jc w:val="right"/>
      </w:pPr>
      <w:r w:rsidRPr="00C162A1">
        <w:rPr>
          <w:b/>
          <w:bCs/>
        </w:rPr>
        <w:t>Communication</w:t>
      </w:r>
      <w:r w:rsidRPr="00C162A1">
        <w:t>: Open and transparent communication fosters trust and reduces conflict.</w:t>
      </w:r>
    </w:p>
    <w:p w14:paraId="4DAA968C" w14:textId="77777777" w:rsidR="00C162A1" w:rsidRPr="00C162A1" w:rsidRDefault="00C162A1" w:rsidP="00C162A1">
      <w:pPr>
        <w:numPr>
          <w:ilvl w:val="1"/>
          <w:numId w:val="1"/>
        </w:numPr>
        <w:jc w:val="right"/>
      </w:pPr>
      <w:r w:rsidRPr="00C162A1">
        <w:rPr>
          <w:b/>
          <w:bCs/>
        </w:rPr>
        <w:t>Conflict Resolution</w:t>
      </w:r>
      <w:r w:rsidRPr="00C162A1">
        <w:t>: Constructive approaches to managing conflicts can lead to innovation and better decision-making.</w:t>
      </w:r>
    </w:p>
    <w:p w14:paraId="245E69A1" w14:textId="77777777" w:rsidR="00C162A1" w:rsidRPr="00C162A1" w:rsidRDefault="00C162A1" w:rsidP="00C162A1">
      <w:pPr>
        <w:numPr>
          <w:ilvl w:val="0"/>
          <w:numId w:val="1"/>
        </w:numPr>
        <w:jc w:val="right"/>
      </w:pPr>
      <w:r w:rsidRPr="00C162A1">
        <w:rPr>
          <w:b/>
          <w:bCs/>
        </w:rPr>
        <w:t>Organizational Structure and Culture</w:t>
      </w:r>
    </w:p>
    <w:p w14:paraId="55070720" w14:textId="77777777" w:rsidR="00C162A1" w:rsidRPr="00C162A1" w:rsidRDefault="00C162A1" w:rsidP="00C162A1">
      <w:pPr>
        <w:numPr>
          <w:ilvl w:val="1"/>
          <w:numId w:val="1"/>
        </w:numPr>
        <w:jc w:val="right"/>
      </w:pPr>
      <w:r w:rsidRPr="00C162A1">
        <w:rPr>
          <w:b/>
          <w:bCs/>
        </w:rPr>
        <w:t>Structure</w:t>
      </w:r>
      <w:r w:rsidRPr="00C162A1">
        <w:t>: Hierarchies, networks, and work designs influence how tasks are allocated and coordinated.</w:t>
      </w:r>
    </w:p>
    <w:p w14:paraId="09A934F7" w14:textId="77777777" w:rsidR="00C162A1" w:rsidRPr="00C162A1" w:rsidRDefault="00C162A1" w:rsidP="00C162A1">
      <w:pPr>
        <w:numPr>
          <w:ilvl w:val="1"/>
          <w:numId w:val="1"/>
        </w:numPr>
        <w:jc w:val="right"/>
      </w:pPr>
      <w:r w:rsidRPr="00C162A1">
        <w:rPr>
          <w:b/>
          <w:bCs/>
        </w:rPr>
        <w:t>Culture</w:t>
      </w:r>
      <w:r w:rsidRPr="00C162A1">
        <w:t>: A strong organizational culture aligned with strategic goals enhances employee engagement and loyalty.</w:t>
      </w:r>
    </w:p>
    <w:p w14:paraId="3B618F25" w14:textId="77777777" w:rsidR="00C162A1" w:rsidRPr="00C162A1" w:rsidRDefault="00C162A1" w:rsidP="00C162A1">
      <w:pPr>
        <w:jc w:val="right"/>
      </w:pPr>
      <w:r w:rsidRPr="00C162A1">
        <w:pict w14:anchorId="6B5F2D41">
          <v:rect id="_x0000_i1050" style="width:0;height:1.5pt" o:hrstd="t" o:hr="t" fillcolor="#a0a0a0" stroked="f"/>
        </w:pict>
      </w:r>
    </w:p>
    <w:p w14:paraId="28BD46C0" w14:textId="77777777" w:rsidR="00C162A1" w:rsidRPr="00C162A1" w:rsidRDefault="00C162A1" w:rsidP="00C162A1">
      <w:pPr>
        <w:jc w:val="right"/>
      </w:pPr>
      <w:r w:rsidRPr="00C162A1">
        <w:rPr>
          <w:b/>
          <w:bCs/>
        </w:rPr>
        <w:t>Challenges in Organizational Behavior</w:t>
      </w:r>
    </w:p>
    <w:p w14:paraId="004FF218" w14:textId="77777777" w:rsidR="00C162A1" w:rsidRPr="00C162A1" w:rsidRDefault="00C162A1" w:rsidP="00C162A1">
      <w:pPr>
        <w:numPr>
          <w:ilvl w:val="0"/>
          <w:numId w:val="2"/>
        </w:numPr>
        <w:jc w:val="right"/>
      </w:pPr>
      <w:r w:rsidRPr="00C162A1">
        <w:rPr>
          <w:b/>
          <w:bCs/>
        </w:rPr>
        <w:lastRenderedPageBreak/>
        <w:t>Diversity and Inclusion</w:t>
      </w:r>
      <w:r w:rsidRPr="00C162A1">
        <w:br/>
        <w:t>Managing a diverse workforce is both a challenge and an opportunity. Emphasizing equity and inclusion can improve creativity and decision-making but requires effective training and policies.</w:t>
      </w:r>
    </w:p>
    <w:p w14:paraId="16073AFE" w14:textId="77777777" w:rsidR="00C162A1" w:rsidRPr="00C162A1" w:rsidRDefault="00C162A1" w:rsidP="00C162A1">
      <w:pPr>
        <w:numPr>
          <w:ilvl w:val="0"/>
          <w:numId w:val="2"/>
        </w:numPr>
        <w:jc w:val="right"/>
      </w:pPr>
      <w:r w:rsidRPr="00C162A1">
        <w:rPr>
          <w:b/>
          <w:bCs/>
        </w:rPr>
        <w:t>Technology and Remote Work</w:t>
      </w:r>
      <w:r w:rsidRPr="00C162A1">
        <w:br/>
        <w:t>The rise of technology and remote work has transformed workplace dynamics. Understanding virtual communication and fostering collaboration in digital environments are now essential skills.</w:t>
      </w:r>
    </w:p>
    <w:p w14:paraId="2E6EE590" w14:textId="77777777" w:rsidR="00C162A1" w:rsidRPr="00C162A1" w:rsidRDefault="00C162A1" w:rsidP="00C162A1">
      <w:pPr>
        <w:numPr>
          <w:ilvl w:val="0"/>
          <w:numId w:val="2"/>
        </w:numPr>
        <w:jc w:val="right"/>
      </w:pPr>
      <w:r w:rsidRPr="00C162A1">
        <w:rPr>
          <w:b/>
          <w:bCs/>
        </w:rPr>
        <w:t>Change Management</w:t>
      </w:r>
      <w:r w:rsidRPr="00C162A1">
        <w:br/>
        <w:t>Resistance to change is a common barrier. Strategies like Lewin’s change model (unfreeze, change, refreeze) help managers guide teams through transitions effectively.</w:t>
      </w:r>
    </w:p>
    <w:p w14:paraId="6F698B80" w14:textId="77777777" w:rsidR="00C162A1" w:rsidRPr="00C162A1" w:rsidRDefault="00C162A1" w:rsidP="00C162A1">
      <w:pPr>
        <w:jc w:val="right"/>
      </w:pPr>
      <w:r w:rsidRPr="00C162A1">
        <w:pict w14:anchorId="3D5802E3">
          <v:rect id="_x0000_i1051" style="width:0;height:1.5pt" o:hrstd="t" o:hr="t" fillcolor="#a0a0a0" stroked="f"/>
        </w:pict>
      </w:r>
    </w:p>
    <w:p w14:paraId="3F1996C6" w14:textId="77777777" w:rsidR="00C162A1" w:rsidRPr="00C162A1" w:rsidRDefault="00C162A1" w:rsidP="00C162A1">
      <w:pPr>
        <w:jc w:val="right"/>
      </w:pPr>
      <w:r w:rsidRPr="00C162A1">
        <w:rPr>
          <w:b/>
          <w:bCs/>
        </w:rPr>
        <w:t>Applications of Organizational Behavior</w:t>
      </w:r>
    </w:p>
    <w:p w14:paraId="53BA0BB6" w14:textId="77777777" w:rsidR="00C162A1" w:rsidRPr="00C162A1" w:rsidRDefault="00C162A1" w:rsidP="00C162A1">
      <w:pPr>
        <w:numPr>
          <w:ilvl w:val="0"/>
          <w:numId w:val="3"/>
        </w:numPr>
        <w:jc w:val="right"/>
      </w:pPr>
      <w:r w:rsidRPr="00C162A1">
        <w:rPr>
          <w:b/>
          <w:bCs/>
        </w:rPr>
        <w:t>Improving Employee Well-being</w:t>
      </w:r>
      <w:r w:rsidRPr="00C162A1">
        <w:br/>
        <w:t>By understanding stressors and promoting work-life balance, organizations can foster healthier work environments.</w:t>
      </w:r>
    </w:p>
    <w:p w14:paraId="23602088" w14:textId="77777777" w:rsidR="00C162A1" w:rsidRPr="00C162A1" w:rsidRDefault="00C162A1" w:rsidP="00C162A1">
      <w:pPr>
        <w:numPr>
          <w:ilvl w:val="0"/>
          <w:numId w:val="3"/>
        </w:numPr>
        <w:jc w:val="right"/>
      </w:pPr>
      <w:r w:rsidRPr="00C162A1">
        <w:rPr>
          <w:b/>
          <w:bCs/>
        </w:rPr>
        <w:t>Enhancing Productivity</w:t>
      </w:r>
      <w:r w:rsidRPr="00C162A1">
        <w:br/>
        <w:t>OB principles help identify performance bottlenecks and create motivational strategies tailored to individual and team needs.</w:t>
      </w:r>
    </w:p>
    <w:p w14:paraId="39CCCBF6" w14:textId="77777777" w:rsidR="00C162A1" w:rsidRPr="00C162A1" w:rsidRDefault="00C162A1" w:rsidP="00C162A1">
      <w:pPr>
        <w:numPr>
          <w:ilvl w:val="0"/>
          <w:numId w:val="3"/>
        </w:numPr>
        <w:jc w:val="right"/>
      </w:pPr>
      <w:r w:rsidRPr="00C162A1">
        <w:rPr>
          <w:b/>
          <w:bCs/>
        </w:rPr>
        <w:t>Leadership Development</w:t>
      </w:r>
      <w:r w:rsidRPr="00C162A1">
        <w:br/>
        <w:t>Training leaders to understand and manage diverse behaviors ensures better decision-making and team success.</w:t>
      </w:r>
    </w:p>
    <w:p w14:paraId="00B96BF2" w14:textId="77777777" w:rsidR="00C162A1" w:rsidRPr="00C162A1" w:rsidRDefault="00C162A1" w:rsidP="00C162A1">
      <w:pPr>
        <w:jc w:val="right"/>
      </w:pPr>
      <w:r w:rsidRPr="00C162A1">
        <w:pict w14:anchorId="74738412">
          <v:rect id="_x0000_i1052" style="width:0;height:1.5pt" o:hrstd="t" o:hr="t" fillcolor="#a0a0a0" stroked="f"/>
        </w:pict>
      </w:r>
    </w:p>
    <w:p w14:paraId="646ED2A4" w14:textId="77777777" w:rsidR="00C162A1" w:rsidRPr="00C162A1" w:rsidRDefault="00C162A1" w:rsidP="00C162A1">
      <w:pPr>
        <w:jc w:val="right"/>
      </w:pPr>
      <w:r w:rsidRPr="00C162A1">
        <w:rPr>
          <w:b/>
          <w:bCs/>
        </w:rPr>
        <w:t>Conclusion</w:t>
      </w:r>
      <w:r w:rsidRPr="00C162A1">
        <w:br/>
        <w:t>Organizational behavior offers invaluable tools for addressing the complexities of modern workplaces. By focusing on the interactions among individuals, groups, and organizational structures, businesses can create environments that not only achieve strategic goals but also support employee growth and satisfaction. For leaders and managers, a deep understanding of OB is indispensable in navigating the evolving dynamics of organizations.</w:t>
      </w:r>
    </w:p>
    <w:p w14:paraId="11A32E4B" w14:textId="77777777" w:rsidR="00874877" w:rsidRDefault="00874877" w:rsidP="00C162A1">
      <w:pPr>
        <w:jc w:val="right"/>
      </w:pPr>
    </w:p>
    <w:sectPr w:rsidR="00874877" w:rsidSect="0087487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89"/>
    <w:multiLevelType w:val="multilevel"/>
    <w:tmpl w:val="4F7C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06272"/>
    <w:multiLevelType w:val="multilevel"/>
    <w:tmpl w:val="15D04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5135FB"/>
    <w:multiLevelType w:val="multilevel"/>
    <w:tmpl w:val="5F14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606658">
    <w:abstractNumId w:val="1"/>
  </w:num>
  <w:num w:numId="2" w16cid:durableId="35618620">
    <w:abstractNumId w:val="2"/>
  </w:num>
  <w:num w:numId="3" w16cid:durableId="72498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3E"/>
    <w:rsid w:val="00053941"/>
    <w:rsid w:val="0033263E"/>
    <w:rsid w:val="00874877"/>
    <w:rsid w:val="00C162A1"/>
    <w:rsid w:val="00E858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BD329-F3B1-43D5-B238-B1CEBCF1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3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63E"/>
    <w:rPr>
      <w:rFonts w:eastAsiaTheme="majorEastAsia" w:cstheme="majorBidi"/>
      <w:color w:val="272727" w:themeColor="text1" w:themeTint="D8"/>
    </w:rPr>
  </w:style>
  <w:style w:type="paragraph" w:styleId="Title">
    <w:name w:val="Title"/>
    <w:basedOn w:val="Normal"/>
    <w:next w:val="Normal"/>
    <w:link w:val="TitleChar"/>
    <w:uiPriority w:val="10"/>
    <w:qFormat/>
    <w:rsid w:val="0033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63E"/>
    <w:pPr>
      <w:spacing w:before="160"/>
      <w:jc w:val="center"/>
    </w:pPr>
    <w:rPr>
      <w:i/>
      <w:iCs/>
      <w:color w:val="404040" w:themeColor="text1" w:themeTint="BF"/>
    </w:rPr>
  </w:style>
  <w:style w:type="character" w:customStyle="1" w:styleId="QuoteChar">
    <w:name w:val="Quote Char"/>
    <w:basedOn w:val="DefaultParagraphFont"/>
    <w:link w:val="Quote"/>
    <w:uiPriority w:val="29"/>
    <w:rsid w:val="0033263E"/>
    <w:rPr>
      <w:i/>
      <w:iCs/>
      <w:color w:val="404040" w:themeColor="text1" w:themeTint="BF"/>
    </w:rPr>
  </w:style>
  <w:style w:type="paragraph" w:styleId="ListParagraph">
    <w:name w:val="List Paragraph"/>
    <w:basedOn w:val="Normal"/>
    <w:uiPriority w:val="34"/>
    <w:qFormat/>
    <w:rsid w:val="0033263E"/>
    <w:pPr>
      <w:ind w:left="720"/>
      <w:contextualSpacing/>
    </w:pPr>
  </w:style>
  <w:style w:type="character" w:styleId="IntenseEmphasis">
    <w:name w:val="Intense Emphasis"/>
    <w:basedOn w:val="DefaultParagraphFont"/>
    <w:uiPriority w:val="21"/>
    <w:qFormat/>
    <w:rsid w:val="0033263E"/>
    <w:rPr>
      <w:i/>
      <w:iCs/>
      <w:color w:val="0F4761" w:themeColor="accent1" w:themeShade="BF"/>
    </w:rPr>
  </w:style>
  <w:style w:type="paragraph" w:styleId="IntenseQuote">
    <w:name w:val="Intense Quote"/>
    <w:basedOn w:val="Normal"/>
    <w:next w:val="Normal"/>
    <w:link w:val="IntenseQuoteChar"/>
    <w:uiPriority w:val="30"/>
    <w:qFormat/>
    <w:rsid w:val="0033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63E"/>
    <w:rPr>
      <w:i/>
      <w:iCs/>
      <w:color w:val="0F4761" w:themeColor="accent1" w:themeShade="BF"/>
    </w:rPr>
  </w:style>
  <w:style w:type="character" w:styleId="IntenseReference">
    <w:name w:val="Intense Reference"/>
    <w:basedOn w:val="DefaultParagraphFont"/>
    <w:uiPriority w:val="32"/>
    <w:qFormat/>
    <w:rsid w:val="00332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550505">
      <w:bodyDiv w:val="1"/>
      <w:marLeft w:val="0"/>
      <w:marRight w:val="0"/>
      <w:marTop w:val="0"/>
      <w:marBottom w:val="0"/>
      <w:divBdr>
        <w:top w:val="none" w:sz="0" w:space="0" w:color="auto"/>
        <w:left w:val="none" w:sz="0" w:space="0" w:color="auto"/>
        <w:bottom w:val="none" w:sz="0" w:space="0" w:color="auto"/>
        <w:right w:val="none" w:sz="0" w:space="0" w:color="auto"/>
      </w:divBdr>
    </w:div>
    <w:div w:id="6317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abolfazl ahlzadeh</dc:creator>
  <cp:keywords/>
  <dc:description/>
  <cp:lastModifiedBy>abolfazl ahlzadeh</cp:lastModifiedBy>
  <cp:revision>2</cp:revision>
  <dcterms:created xsi:type="dcterms:W3CDTF">2024-11-30T16:02:00Z</dcterms:created>
  <dcterms:modified xsi:type="dcterms:W3CDTF">2024-11-30T16:03:00Z</dcterms:modified>
</cp:coreProperties>
</file>